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A52A5C5" w14:textId="77777777" w:rsidR="00FF42E6" w:rsidRDefault="004D7391">
      <w:pPr>
        <w:pStyle w:val="a3"/>
        <w:snapToGrid w:val="0"/>
        <w:spacing w:line="25pt" w:lineRule="exact"/>
        <w:jc w:val="center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德明財經科技大學校外實習機構評估表</w:t>
      </w:r>
    </w:p>
    <w:tbl>
      <w:tblPr>
        <w:tblW w:w="504.60pt" w:type="dxa"/>
        <w:jc w:val="center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2274"/>
        <w:gridCol w:w="1418"/>
        <w:gridCol w:w="850"/>
        <w:gridCol w:w="850"/>
        <w:gridCol w:w="143"/>
        <w:gridCol w:w="992"/>
        <w:gridCol w:w="1118"/>
        <w:gridCol w:w="299"/>
        <w:gridCol w:w="2148"/>
      </w:tblGrid>
      <w:tr w:rsidR="00FF42E6" w14:paraId="3A8B2199" w14:textId="77777777">
        <w:trPr>
          <w:trHeight w:val="510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FAE5CFE" w14:textId="77777777" w:rsidR="00FF42E6" w:rsidRDefault="004D73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學系</w:t>
            </w:r>
          </w:p>
        </w:tc>
        <w:tc>
          <w:tcPr>
            <w:tcW w:w="155.9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F3261BA" w14:textId="77777777" w:rsidR="00FF42E6" w:rsidRDefault="00FF42E6">
            <w:pPr>
              <w:jc w:val="center"/>
              <w:rPr>
                <w:rFonts w:eastAsia="標楷體"/>
              </w:rPr>
            </w:pPr>
          </w:p>
        </w:tc>
        <w:tc>
          <w:tcPr>
            <w:tcW w:w="112.6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ADBF42A" w14:textId="77777777" w:rsidR="00FF42E6" w:rsidRDefault="004D73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評估日期</w:t>
            </w:r>
          </w:p>
        </w:tc>
        <w:tc>
          <w:tcPr>
            <w:tcW w:w="122.3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332AFB2" w14:textId="77777777" w:rsidR="00FF42E6" w:rsidRDefault="004D7391">
            <w:pPr>
              <w:jc w:val="end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</w:tr>
      <w:tr w:rsidR="00FF42E6" w14:paraId="10D37C5B" w14:textId="77777777">
        <w:trPr>
          <w:trHeight w:val="510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694AD92" w14:textId="77777777" w:rsidR="00FF42E6" w:rsidRDefault="004D7391">
            <w:pPr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一、實習機構基本資料：</w:t>
            </w:r>
          </w:p>
        </w:tc>
      </w:tr>
      <w:tr w:rsidR="00FF42E6" w14:paraId="58AF8753" w14:textId="77777777">
        <w:trPr>
          <w:trHeight w:val="510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C565905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實習機構名稱</w:t>
            </w:r>
          </w:p>
        </w:tc>
        <w:tc>
          <w:tcPr>
            <w:tcW w:w="390.90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7A1E3DE" w14:textId="77777777" w:rsidR="00FF42E6" w:rsidRDefault="00FF42E6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F42E6" w14:paraId="611498B8" w14:textId="77777777">
        <w:trPr>
          <w:trHeight w:val="510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0E76686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實習地址</w:t>
            </w:r>
          </w:p>
        </w:tc>
        <w:tc>
          <w:tcPr>
            <w:tcW w:w="390.90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85507AF" w14:textId="77777777" w:rsidR="00FF42E6" w:rsidRDefault="00FF42E6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F42E6" w14:paraId="28693911" w14:textId="77777777">
        <w:trPr>
          <w:trHeight w:val="1247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E33A402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提供薪資或獎學金</w:t>
            </w:r>
          </w:p>
        </w:tc>
        <w:tc>
          <w:tcPr>
            <w:tcW w:w="390.90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E27C069" w14:textId="77777777" w:rsidR="00FF42E6" w:rsidRDefault="004D7391">
            <w:r>
              <w:rPr>
                <w:rFonts w:eastAsia="標楷體"/>
              </w:rPr>
              <w:t>（</w:t>
            </w:r>
            <w:proofErr w:type="gramStart"/>
            <w:r>
              <w:rPr>
                <w:rFonts w:eastAsia="標楷體"/>
              </w:rPr>
              <w:t>僱傭</w:t>
            </w:r>
            <w:proofErr w:type="gramEnd"/>
            <w:r>
              <w:rPr>
                <w:rFonts w:eastAsia="標楷體"/>
              </w:rPr>
              <w:t>）</w:t>
            </w: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eastAsia="標楷體"/>
              </w:rPr>
              <w:t>以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/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時薪計，每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/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時給付新臺幣</w:t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元，並依法辦理勞健保及勞退</w:t>
            </w:r>
          </w:p>
          <w:p w14:paraId="485BB636" w14:textId="77777777" w:rsidR="00095D06" w:rsidRDefault="004D7391">
            <w:pPr>
              <w:pStyle w:val="a3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（非</w:t>
            </w:r>
            <w:proofErr w:type="gramStart"/>
            <w:r>
              <w:rPr>
                <w:rFonts w:eastAsia="標楷體"/>
              </w:rPr>
              <w:t>僱傭</w:t>
            </w:r>
            <w:proofErr w:type="gramEnd"/>
            <w:r>
              <w:rPr>
                <w:rFonts w:eastAsia="標楷體"/>
              </w:rPr>
              <w:t>）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無薪資；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獎學金</w:t>
            </w:r>
            <w:r w:rsidR="00095D06">
              <w:rPr>
                <w:rFonts w:eastAsia="標楷體"/>
              </w:rPr>
              <w:t>；</w:t>
            </w:r>
            <w:r w:rsidR="00095D06">
              <w:rPr>
                <w:rFonts w:ascii="MS Gothic" w:eastAsia="MS Gothic" w:hAnsi="MS Gothic"/>
              </w:rPr>
              <w:t>☐</w:t>
            </w:r>
            <w:r w:rsidR="00095D06" w:rsidRPr="00095D06">
              <w:rPr>
                <w:rFonts w:eastAsia="標楷體" w:hint="eastAsia"/>
              </w:rPr>
              <w:t>實習津貼</w:t>
            </w:r>
            <w:r>
              <w:rPr>
                <w:rFonts w:eastAsia="標楷體"/>
              </w:rPr>
              <w:t>，</w:t>
            </w:r>
          </w:p>
          <w:p w14:paraId="660D5455" w14:textId="64BB25FF" w:rsidR="00FF42E6" w:rsidRDefault="00095D06">
            <w:pPr>
              <w:pStyle w:val="a3"/>
              <w:snapToGrid w:val="0"/>
            </w:pPr>
            <w:r>
              <w:rPr>
                <w:rFonts w:eastAsia="標楷體" w:hint="eastAsia"/>
              </w:rPr>
              <w:t xml:space="preserve"> </w:t>
            </w:r>
            <w:r w:rsidR="004D7391">
              <w:rPr>
                <w:rFonts w:eastAsia="標楷體"/>
              </w:rPr>
              <w:t>每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 w:hint="eastAsia"/>
              </w:rPr>
              <w:t>月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 w:hint="eastAsia"/>
              </w:rPr>
              <w:t>時</w:t>
            </w:r>
            <w:r w:rsidR="004D7391">
              <w:rPr>
                <w:rFonts w:eastAsia="標楷體"/>
              </w:rPr>
              <w:t>給付新臺幣</w:t>
            </w:r>
            <w:r w:rsidRPr="00095D06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Pr="00095D06">
              <w:rPr>
                <w:rFonts w:eastAsia="標楷體" w:hint="eastAsia"/>
                <w:u w:val="single"/>
              </w:rPr>
              <w:t xml:space="preserve"> </w:t>
            </w:r>
            <w:r w:rsidR="004D7391">
              <w:rPr>
                <w:rFonts w:eastAsia="標楷體"/>
              </w:rPr>
              <w:t>元</w:t>
            </w:r>
          </w:p>
        </w:tc>
      </w:tr>
      <w:tr w:rsidR="00FF42E6" w14:paraId="1A7D6351" w14:textId="77777777">
        <w:trPr>
          <w:trHeight w:val="510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7BF0223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其他福利</w:t>
            </w:r>
          </w:p>
        </w:tc>
        <w:tc>
          <w:tcPr>
            <w:tcW w:w="390.90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5C1E510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住宿</w:t>
            </w:r>
            <w:r>
              <w:rPr>
                <w:rFonts w:eastAsia="標楷體"/>
              </w:rPr>
              <w:t xml:space="preserve">  □</w:t>
            </w:r>
            <w:proofErr w:type="gramStart"/>
            <w:r>
              <w:rPr>
                <w:rFonts w:eastAsia="標楷體"/>
              </w:rPr>
              <w:t>供宿</w:t>
            </w:r>
            <w:proofErr w:type="gramEnd"/>
            <w:r>
              <w:rPr>
                <w:rFonts w:eastAsia="標楷體"/>
              </w:rPr>
              <w:t xml:space="preserve"> □</w:t>
            </w:r>
            <w:r>
              <w:rPr>
                <w:rFonts w:eastAsia="標楷體"/>
              </w:rPr>
              <w:t>自理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膳食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     □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交通</w:t>
            </w:r>
            <w:r>
              <w:rPr>
                <w:rFonts w:eastAsia="標楷體"/>
              </w:rPr>
              <w:t xml:space="preserve">  □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     □</w:t>
            </w:r>
            <w:r>
              <w:rPr>
                <w:rFonts w:eastAsia="標楷體"/>
              </w:rPr>
              <w:t>無</w:t>
            </w:r>
          </w:p>
        </w:tc>
      </w:tr>
      <w:tr w:rsidR="00FF42E6" w14:paraId="2D9AB85C" w14:textId="77777777">
        <w:trPr>
          <w:trHeight w:val="86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757DF5C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實作學習需求</w:t>
            </w:r>
          </w:p>
          <w:p w14:paraId="6120AA75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與內容</w:t>
            </w:r>
          </w:p>
        </w:tc>
        <w:tc>
          <w:tcPr>
            <w:tcW w:w="390.90pt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D3822C5" w14:textId="77777777" w:rsidR="00FF42E6" w:rsidRDefault="00FF42E6">
            <w:pPr>
              <w:pStyle w:val="a3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F42E6" w14:paraId="33F01D10" w14:textId="77777777">
        <w:trPr>
          <w:trHeight w:val="454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39F5E44" w14:textId="77777777" w:rsidR="00FF42E6" w:rsidRDefault="004D7391">
            <w:r>
              <w:rPr>
                <w:rFonts w:eastAsia="標楷體"/>
                <w:b/>
              </w:rPr>
              <w:t>二、</w:t>
            </w:r>
            <w:r>
              <w:rPr>
                <w:rFonts w:ascii="標楷體" w:eastAsia="標楷體" w:hAnsi="標楷體"/>
                <w:b/>
              </w:rPr>
              <w:t>實習內容專業評估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極佳為</w:t>
            </w:r>
            <w:r>
              <w:rPr>
                <w:rFonts w:eastAsia="標楷體"/>
                <w:sz w:val="20"/>
              </w:rPr>
              <w:t>5</w:t>
            </w:r>
            <w:r>
              <w:rPr>
                <w:rFonts w:eastAsia="標楷體"/>
                <w:sz w:val="20"/>
              </w:rPr>
              <w:t>分、佳為</w:t>
            </w:r>
            <w:r>
              <w:rPr>
                <w:rFonts w:eastAsia="標楷體"/>
                <w:sz w:val="20"/>
              </w:rPr>
              <w:t>4</w:t>
            </w:r>
            <w:r>
              <w:rPr>
                <w:rFonts w:eastAsia="標楷體"/>
                <w:sz w:val="20"/>
              </w:rPr>
              <w:t>分、普通為</w:t>
            </w:r>
            <w:r>
              <w:rPr>
                <w:rFonts w:eastAsia="標楷體"/>
                <w:sz w:val="20"/>
              </w:rPr>
              <w:t>3</w:t>
            </w:r>
            <w:r>
              <w:rPr>
                <w:rFonts w:eastAsia="標楷體"/>
                <w:sz w:val="20"/>
              </w:rPr>
              <w:t>分、差為</w:t>
            </w:r>
            <w:r>
              <w:rPr>
                <w:rFonts w:eastAsia="標楷體"/>
                <w:sz w:val="20"/>
              </w:rPr>
              <w:t>2</w:t>
            </w:r>
            <w:r>
              <w:rPr>
                <w:rFonts w:eastAsia="標楷體"/>
                <w:sz w:val="20"/>
              </w:rPr>
              <w:t>分、極差為</w:t>
            </w:r>
            <w:r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分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FF42E6" w14:paraId="384493B5" w14:textId="77777777">
        <w:trPr>
          <w:trHeight w:val="624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D97B7CC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評估項目</w:t>
            </w:r>
          </w:p>
        </w:tc>
        <w:tc>
          <w:tcPr>
            <w:tcW w:w="70.90pt" w:type="dxa"/>
            <w:tcBorders>
              <w:start w:val="single" w:sz="4" w:space="0" w:color="000000"/>
              <w:bottom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072BD70" w14:textId="77777777" w:rsidR="00FF42E6" w:rsidRDefault="004D7391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</w:t>
            </w:r>
            <w:r>
              <w:rPr>
                <w:rFonts w:ascii="Times New Roman" w:eastAsia="標楷體" w:hAnsi="Times New Roman"/>
              </w:rPr>
              <w:t>極佳</w:t>
            </w:r>
          </w:p>
          <w:p w14:paraId="2CDA5199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 xml:space="preserve">   (5)</w:t>
            </w:r>
          </w:p>
        </w:tc>
        <w:tc>
          <w:tcPr>
            <w:tcW w:w="42.50pt" w:type="dxa"/>
            <w:tcBorders>
              <w:bottom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E79213D" w14:textId="77777777" w:rsidR="00FF42E6" w:rsidRDefault="004D7391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佳</w:t>
            </w:r>
          </w:p>
          <w:p w14:paraId="17FD0604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(4)</w:t>
            </w:r>
          </w:p>
        </w:tc>
        <w:tc>
          <w:tcPr>
            <w:tcW w:w="49.65pt" w:type="dxa"/>
            <w:gridSpan w:val="2"/>
            <w:tcBorders>
              <w:bottom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0DC8DA9" w14:textId="77777777" w:rsidR="00FF42E6" w:rsidRDefault="004D7391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可</w:t>
            </w:r>
          </w:p>
          <w:p w14:paraId="08336DCE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(3)</w:t>
            </w:r>
          </w:p>
        </w:tc>
        <w:tc>
          <w:tcPr>
            <w:tcW w:w="49.60pt" w:type="dxa"/>
            <w:tcBorders>
              <w:bottom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8083068" w14:textId="77777777" w:rsidR="00FF42E6" w:rsidRDefault="004D7391">
            <w:pPr>
              <w:pStyle w:val="a3"/>
              <w:snapToGrid w:val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不佳</w:t>
            </w:r>
          </w:p>
          <w:p w14:paraId="2D35E4F1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(2)</w:t>
            </w:r>
          </w:p>
        </w:tc>
        <w:tc>
          <w:tcPr>
            <w:tcW w:w="70.85pt" w:type="dxa"/>
            <w:gridSpan w:val="2"/>
            <w:tcBorders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79CBF41" w14:textId="77777777" w:rsidR="00FF42E6" w:rsidRDefault="004D7391">
            <w:pPr>
              <w:pStyle w:val="a3"/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極差</w:t>
            </w:r>
          </w:p>
          <w:p w14:paraId="2361E1F4" w14:textId="77777777" w:rsidR="00FF42E6" w:rsidRDefault="004D7391">
            <w:pPr>
              <w:pStyle w:val="a3"/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(1)</w:t>
            </w:r>
          </w:p>
        </w:tc>
        <w:tc>
          <w:tcPr>
            <w:tcW w:w="107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D261019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eastAsia="標楷體"/>
              </w:rPr>
              <w:t>評估總分</w:t>
            </w:r>
          </w:p>
        </w:tc>
      </w:tr>
      <w:tr w:rsidR="00FF42E6" w14:paraId="0D7D62C0" w14:textId="77777777">
        <w:trPr>
          <w:trHeight w:val="454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9E34DB6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實習時間</w:t>
            </w:r>
          </w:p>
        </w:tc>
        <w:tc>
          <w:tcPr>
            <w:tcW w:w="70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029197B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 xml:space="preserve">   □</w:t>
            </w:r>
          </w:p>
        </w:tc>
        <w:tc>
          <w:tcPr>
            <w:tcW w:w="42.5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3C35FC6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5pt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93DEB79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77F51CD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70.85pt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A72254C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</w:rPr>
              <w:t xml:space="preserve">  □</w:t>
            </w:r>
          </w:p>
        </w:tc>
        <w:tc>
          <w:tcPr>
            <w:tcW w:w="107.4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80DD051" w14:textId="77777777" w:rsidR="00FF42E6" w:rsidRDefault="004D739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________</w:t>
            </w:r>
            <w:r>
              <w:rPr>
                <w:rFonts w:eastAsia="標楷體"/>
              </w:rPr>
              <w:t>分</w:t>
            </w:r>
          </w:p>
          <w:p w14:paraId="04FD88FF" w14:textId="77777777" w:rsidR="00FF42E6" w:rsidRDefault="004D7391">
            <w:pPr>
              <w:pStyle w:val="a3"/>
              <w:snapToGrid w:val="0"/>
            </w:pPr>
            <w:r>
              <w:rPr>
                <w:rFonts w:eastAsia="標楷體"/>
                <w:color w:val="FF0000"/>
                <w:sz w:val="20"/>
              </w:rPr>
              <w:t>(</w:t>
            </w:r>
            <w:r>
              <w:rPr>
                <w:rFonts w:eastAsia="標楷體"/>
                <w:color w:val="FF0000"/>
                <w:sz w:val="20"/>
              </w:rPr>
              <w:t>未達</w:t>
            </w:r>
            <w:r>
              <w:rPr>
                <w:rFonts w:eastAsia="標楷體"/>
                <w:color w:val="FF0000"/>
                <w:sz w:val="20"/>
              </w:rPr>
              <w:t>24</w:t>
            </w:r>
            <w:r>
              <w:rPr>
                <w:rFonts w:eastAsia="標楷體"/>
                <w:color w:val="FF0000"/>
                <w:sz w:val="20"/>
              </w:rPr>
              <w:t>分者不得推薦為實習機構</w:t>
            </w:r>
            <w:r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FF42E6" w14:paraId="56C827C8" w14:textId="77777777">
        <w:trPr>
          <w:trHeight w:val="454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E421780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環境及安全性</w:t>
            </w:r>
          </w:p>
        </w:tc>
        <w:tc>
          <w:tcPr>
            <w:tcW w:w="70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88C425E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 xml:space="preserve">   □</w:t>
            </w:r>
          </w:p>
        </w:tc>
        <w:tc>
          <w:tcPr>
            <w:tcW w:w="42.5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7DB0B2E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5pt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948C74A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8124B15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70.85pt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0D73F5E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</w:rPr>
              <w:t xml:space="preserve">  □</w:t>
            </w:r>
          </w:p>
        </w:tc>
        <w:tc>
          <w:tcPr>
            <w:tcW w:w="107.4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CA6D1B6" w14:textId="77777777" w:rsidR="00FF42E6" w:rsidRDefault="00FF42E6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F42E6" w14:paraId="55EFAB0D" w14:textId="77777777">
        <w:trPr>
          <w:trHeight w:val="454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7AAF673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實習專業性</w:t>
            </w:r>
          </w:p>
        </w:tc>
        <w:tc>
          <w:tcPr>
            <w:tcW w:w="70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4BD8EF7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 xml:space="preserve">   □</w:t>
            </w:r>
          </w:p>
        </w:tc>
        <w:tc>
          <w:tcPr>
            <w:tcW w:w="42.5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72276DF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5pt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036F405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73C47B2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70.85pt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E975660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</w:rPr>
              <w:t xml:space="preserve">  □</w:t>
            </w:r>
          </w:p>
        </w:tc>
        <w:tc>
          <w:tcPr>
            <w:tcW w:w="107.4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ED96B21" w14:textId="77777777" w:rsidR="00FF42E6" w:rsidRDefault="00FF42E6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F42E6" w14:paraId="78F92F09" w14:textId="77777777">
        <w:trPr>
          <w:trHeight w:val="454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681F84C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實習負荷量</w:t>
            </w:r>
          </w:p>
        </w:tc>
        <w:tc>
          <w:tcPr>
            <w:tcW w:w="70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31F6F00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適合</w:t>
            </w:r>
            <w:r>
              <w:rPr>
                <w:rFonts w:ascii="Times New Roman" w:eastAsia="標楷體" w:hAnsi="Times New Roman"/>
              </w:rPr>
              <w:t>)□</w:t>
            </w:r>
          </w:p>
        </w:tc>
        <w:tc>
          <w:tcPr>
            <w:tcW w:w="42.5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7F2225A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5pt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F1C97E1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6FB93FE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70.85pt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C69377C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</w:rPr>
              <w:t xml:space="preserve">  □(</w:t>
            </w:r>
            <w:r>
              <w:rPr>
                <w:rFonts w:ascii="Times New Roman" w:eastAsia="標楷體" w:hAnsi="Times New Roman"/>
              </w:rPr>
              <w:t>太重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107.4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B828370" w14:textId="77777777" w:rsidR="00FF42E6" w:rsidRDefault="00FF42E6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F42E6" w14:paraId="4B0F273C" w14:textId="77777777">
        <w:trPr>
          <w:trHeight w:val="454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A8E53D3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實習培訓計畫</w:t>
            </w:r>
          </w:p>
        </w:tc>
        <w:tc>
          <w:tcPr>
            <w:tcW w:w="70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1327A55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 xml:space="preserve">   □</w:t>
            </w:r>
          </w:p>
        </w:tc>
        <w:tc>
          <w:tcPr>
            <w:tcW w:w="42.5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88BB697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5pt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2E8A30A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1C3647D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70.85pt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FF2EF8C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</w:rPr>
              <w:t xml:space="preserve">  □</w:t>
            </w:r>
          </w:p>
        </w:tc>
        <w:tc>
          <w:tcPr>
            <w:tcW w:w="107.4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5DC9A10" w14:textId="77777777" w:rsidR="00FF42E6" w:rsidRDefault="00FF42E6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F42E6" w14:paraId="3CBCF7EC" w14:textId="77777777">
        <w:trPr>
          <w:trHeight w:val="454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F611752" w14:textId="77777777" w:rsidR="00FF42E6" w:rsidRDefault="004D7391">
            <w:pPr>
              <w:rPr>
                <w:rFonts w:eastAsia="標楷體"/>
              </w:rPr>
            </w:pPr>
            <w:r>
              <w:rPr>
                <w:rFonts w:eastAsia="標楷體"/>
              </w:rPr>
              <w:t>合作理念</w:t>
            </w:r>
          </w:p>
        </w:tc>
        <w:tc>
          <w:tcPr>
            <w:tcW w:w="70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AC85531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 xml:space="preserve">   □</w:t>
            </w:r>
          </w:p>
        </w:tc>
        <w:tc>
          <w:tcPr>
            <w:tcW w:w="42.5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2791FAE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5pt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BC118D3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49.60pt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9E21C7C" w14:textId="77777777" w:rsidR="00FF42E6" w:rsidRDefault="004D7391">
            <w:pPr>
              <w:pStyle w:val="a3"/>
              <w:snapToGrid w:val="0"/>
              <w:jc w:val="center"/>
            </w:pPr>
            <w:r>
              <w:rPr>
                <w:rFonts w:ascii="Times New Roman" w:eastAsia="標楷體" w:hAnsi="Times New Roman"/>
              </w:rPr>
              <w:t>□</w:t>
            </w:r>
          </w:p>
        </w:tc>
        <w:tc>
          <w:tcPr>
            <w:tcW w:w="70.85pt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26BA5F9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</w:rPr>
              <w:t xml:space="preserve">  □</w:t>
            </w:r>
          </w:p>
        </w:tc>
        <w:tc>
          <w:tcPr>
            <w:tcW w:w="107.4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6CB3500" w14:textId="77777777" w:rsidR="00FF42E6" w:rsidRDefault="00FF42E6">
            <w:pPr>
              <w:pStyle w:val="a3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F42E6" w14:paraId="205B99A3" w14:textId="77777777">
        <w:trPr>
          <w:trHeight w:val="510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387FF80B" w14:textId="77777777" w:rsidR="00FF42E6" w:rsidRDefault="004D7391">
            <w:pPr>
              <w:pStyle w:val="a3"/>
              <w:snapToGrid w:val="0"/>
              <w:jc w:val="both"/>
            </w:pPr>
            <w:r>
              <w:rPr>
                <w:rFonts w:eastAsia="標楷體"/>
                <w:b/>
              </w:rPr>
              <w:t>三、實習機構及實習場域之相關安全防護檢核</w:t>
            </w:r>
            <w:r>
              <w:rPr>
                <w:rFonts w:eastAsia="標楷體"/>
                <w:b/>
              </w:rPr>
              <w:t xml:space="preserve"> (</w:t>
            </w:r>
            <w:r>
              <w:rPr>
                <w:rFonts w:eastAsia="標楷體"/>
                <w:b/>
              </w:rPr>
              <w:t>環境及</w:t>
            </w:r>
            <w:proofErr w:type="gramStart"/>
            <w:r>
              <w:rPr>
                <w:rFonts w:eastAsia="標楷體"/>
                <w:b/>
              </w:rPr>
              <w:t>安全性細項</w:t>
            </w:r>
            <w:proofErr w:type="gramEnd"/>
            <w:r>
              <w:rPr>
                <w:rFonts w:eastAsia="標楷體"/>
                <w:b/>
              </w:rPr>
              <w:t>評估</w:t>
            </w:r>
            <w:r>
              <w:rPr>
                <w:rFonts w:eastAsia="標楷體"/>
                <w:b/>
              </w:rPr>
              <w:t>)</w:t>
            </w:r>
          </w:p>
        </w:tc>
      </w:tr>
      <w:tr w:rsidR="00FF42E6" w14:paraId="7A096F22" w14:textId="77777777">
        <w:trPr>
          <w:trHeight w:val="1247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7521BB4F" w14:textId="77777777" w:rsidR="00FF42E6" w:rsidRDefault="004D7391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實習場域所屬類型：</w:t>
            </w:r>
          </w:p>
          <w:p w14:paraId="2A1BAF46" w14:textId="77777777" w:rsidR="00FF42E6" w:rsidRDefault="004D7391">
            <w:pPr>
              <w:jc w:val="both"/>
            </w:pPr>
            <w:r>
              <w:rPr>
                <w:rFonts w:ascii="SimHei" w:eastAsia="SimHei" w:hAnsi="SimHei"/>
              </w:rPr>
              <w:t>■</w:t>
            </w:r>
            <w:r>
              <w:rPr>
                <w:rFonts w:eastAsia="標楷體"/>
              </w:rPr>
              <w:t>一般辦公場所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醫事機構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政府機關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  <w:u w:val="single"/>
              </w:rPr>
              <w:t xml:space="preserve">                    </w:t>
            </w:r>
          </w:p>
          <w:p w14:paraId="031FE7BA" w14:textId="77777777" w:rsidR="00FF42E6" w:rsidRDefault="004D7391">
            <w:pPr>
              <w:pStyle w:val="a3"/>
              <w:snapToGrid w:val="0"/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屬勞動檢查法第</w:t>
            </w:r>
            <w:r>
              <w:rPr>
                <w:rFonts w:eastAsia="標楷體"/>
              </w:rPr>
              <w:t>26</w:t>
            </w:r>
            <w:r>
              <w:rPr>
                <w:rFonts w:eastAsia="標楷體"/>
              </w:rPr>
              <w:t>條規定之危險性工作場所</w:t>
            </w:r>
            <w:r>
              <w:rPr>
                <w:rFonts w:eastAsia="標楷體"/>
                <w:color w:val="FF0000"/>
                <w:sz w:val="20"/>
              </w:rPr>
              <w:t>(</w:t>
            </w:r>
            <w:r>
              <w:rPr>
                <w:rFonts w:eastAsia="標楷體"/>
                <w:color w:val="FF0000"/>
                <w:sz w:val="20"/>
              </w:rPr>
              <w:t>請附檢查合格證明，未檢附者不得推薦為實習機構</w:t>
            </w:r>
            <w:r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FF42E6" w14:paraId="09DA31C9" w14:textId="77777777">
        <w:trPr>
          <w:trHeight w:val="850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6F95DC5" w14:textId="77777777" w:rsidR="00FF42E6" w:rsidRDefault="004D7391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實習機構是否依法設立或登記：</w:t>
            </w:r>
          </w:p>
          <w:p w14:paraId="378F270F" w14:textId="03B85FB8" w:rsidR="00FF42E6" w:rsidRDefault="004D7391">
            <w:pPr>
              <w:pStyle w:val="a3"/>
              <w:snapToGrid w:val="0"/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請檢附</w:t>
            </w:r>
            <w:r w:rsidR="003A702E">
              <w:rPr>
                <w:rFonts w:eastAsia="標楷體" w:hint="eastAsia"/>
              </w:rPr>
              <w:t>工商登記查詢資料</w:t>
            </w:r>
            <w:r>
              <w:rPr>
                <w:rFonts w:eastAsia="標楷體"/>
              </w:rPr>
              <w:t xml:space="preserve">)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否</w:t>
            </w:r>
            <w:r>
              <w:rPr>
                <w:rFonts w:eastAsia="標楷體"/>
                <w:color w:val="FF0000"/>
                <w:sz w:val="20"/>
              </w:rPr>
              <w:t>(</w:t>
            </w:r>
            <w:r>
              <w:rPr>
                <w:rFonts w:eastAsia="標楷體"/>
                <w:color w:val="FF0000"/>
                <w:sz w:val="20"/>
              </w:rPr>
              <w:t>勾此選項者不得推薦為實習機構</w:t>
            </w:r>
            <w:r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FF42E6" w14:paraId="2034F7A0" w14:textId="77777777">
        <w:trPr>
          <w:trHeight w:val="1928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2B49C80" w14:textId="77777777" w:rsidR="00FF42E6" w:rsidRDefault="004D7391">
            <w:pPr>
              <w:ind w:start="12pt" w:hanging="12p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實習機構是否具備足夠之訓練與指導人力、設施與設備，或訂有安全衛生工作相關守則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請勾選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：</w:t>
            </w:r>
          </w:p>
          <w:p w14:paraId="35E4A1FC" w14:textId="77777777" w:rsidR="00FF42E6" w:rsidRDefault="004D7391">
            <w:pPr>
              <w:ind w:start="12pt"/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機械、設備或器具之維護及檢查</w:t>
            </w:r>
            <w:r>
              <w:rPr>
                <w:rFonts w:eastAsia="標楷體"/>
              </w:rPr>
              <w:t xml:space="preserve">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工作安全及衛生標準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教育及訓練</w:t>
            </w:r>
          </w:p>
          <w:p w14:paraId="1F26FEF7" w14:textId="77777777" w:rsidR="00FF42E6" w:rsidRDefault="004D7391">
            <w:pPr>
              <w:ind w:start="12pt"/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健康指導及管理措施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急救及搶救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防護設施之準備、維持及使用</w:t>
            </w:r>
          </w:p>
          <w:p w14:paraId="361008F9" w14:textId="77777777" w:rsidR="00FF42E6" w:rsidRDefault="004D7391">
            <w:pPr>
              <w:ind w:start="12pt"/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事故通報及報告</w:t>
            </w:r>
            <w:r>
              <w:rPr>
                <w:rFonts w:eastAsia="標楷體"/>
              </w:rPr>
              <w:t xml:space="preserve">          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  <w:u w:val="single"/>
              </w:rPr>
              <w:t xml:space="preserve">       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color w:val="FF0000"/>
                <w:sz w:val="20"/>
              </w:rPr>
              <w:t>(</w:t>
            </w:r>
            <w:r>
              <w:rPr>
                <w:rFonts w:eastAsia="標楷體"/>
                <w:color w:val="FF0000"/>
                <w:sz w:val="20"/>
              </w:rPr>
              <w:t>勾選未達</w:t>
            </w:r>
            <w:r>
              <w:rPr>
                <w:rFonts w:eastAsia="標楷體"/>
                <w:color w:val="FF0000"/>
                <w:sz w:val="20"/>
              </w:rPr>
              <w:t>4</w:t>
            </w:r>
            <w:r>
              <w:rPr>
                <w:rFonts w:eastAsia="標楷體"/>
                <w:color w:val="FF0000"/>
                <w:sz w:val="20"/>
              </w:rPr>
              <w:t>項者不得推薦為實習機構</w:t>
            </w:r>
            <w:r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FF42E6" w14:paraId="7C066EE5" w14:textId="77777777">
        <w:trPr>
          <w:trHeight w:val="964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2B0C6D53" w14:textId="77777777" w:rsidR="00FF42E6" w:rsidRDefault="004D7391">
            <w:pPr>
              <w:jc w:val="both"/>
            </w:pPr>
            <w:r>
              <w:rPr>
                <w:rFonts w:eastAsia="標楷體"/>
              </w:rPr>
              <w:t>4.</w:t>
            </w:r>
            <w:r>
              <w:rPr>
                <w:rFonts w:eastAsia="標楷體"/>
              </w:rPr>
              <w:t>實習機構最近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年是否有重大職業災害紀錄：</w:t>
            </w:r>
            <w:r>
              <w:rPr>
                <w:rFonts w:eastAsia="標楷體"/>
                <w:color w:val="0000FF"/>
                <w:sz w:val="20"/>
              </w:rPr>
              <w:t>(</w:t>
            </w:r>
            <w:r>
              <w:rPr>
                <w:rFonts w:eastAsia="標楷體"/>
                <w:color w:val="0000FF"/>
                <w:sz w:val="20"/>
              </w:rPr>
              <w:t>請至「重大職業災害公開網」查詢</w:t>
            </w:r>
            <w:r>
              <w:rPr>
                <w:rFonts w:eastAsia="標楷體"/>
                <w:color w:val="0000FF"/>
                <w:sz w:val="20"/>
              </w:rPr>
              <w:t>)</w:t>
            </w:r>
          </w:p>
          <w:p w14:paraId="16CAC579" w14:textId="77777777" w:rsidR="00FF42E6" w:rsidRDefault="004D7391">
            <w:pPr>
              <w:ind w:start="12pt" w:hanging="12pt"/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有，非屬雇主過失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請檢附相關證明</w:t>
            </w:r>
            <w:r>
              <w:rPr>
                <w:rFonts w:eastAsia="標楷體"/>
              </w:rPr>
              <w:t xml:space="preserve">)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  <w:color w:val="FF0000"/>
                <w:sz w:val="20"/>
              </w:rPr>
              <w:t>(</w:t>
            </w:r>
            <w:r>
              <w:rPr>
                <w:rFonts w:eastAsia="標楷體"/>
                <w:color w:val="FF0000"/>
                <w:sz w:val="20"/>
              </w:rPr>
              <w:t>勾此選項者不得推薦為實習機構</w:t>
            </w:r>
            <w:r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FF42E6" w14:paraId="0221E1EA" w14:textId="77777777">
        <w:trPr>
          <w:trHeight w:val="260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1DD95362" w14:textId="77777777" w:rsidR="00FF42E6" w:rsidRDefault="004D7391">
            <w:pPr>
              <w:ind w:start="9.60pt" w:hanging="9.60pt"/>
              <w:jc w:val="both"/>
            </w:pPr>
            <w:r>
              <w:rPr>
                <w:rFonts w:eastAsia="標楷體"/>
              </w:rPr>
              <w:t>5.</w:t>
            </w:r>
            <w:r>
              <w:rPr>
                <w:rFonts w:eastAsia="標楷體"/>
              </w:rPr>
              <w:t>實習機構最近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年是否有違反以下勞動相關法令紀錄：</w:t>
            </w:r>
            <w:r>
              <w:rPr>
                <w:rFonts w:eastAsia="標楷體"/>
                <w:color w:val="0000FF"/>
                <w:sz w:val="20"/>
              </w:rPr>
              <w:t>(</w:t>
            </w:r>
            <w:r>
              <w:rPr>
                <w:rFonts w:eastAsia="標楷體"/>
                <w:color w:val="0000FF"/>
                <w:sz w:val="20"/>
              </w:rPr>
              <w:t>請至「違反勞動法令事業單位查詢系統」查</w:t>
            </w:r>
            <w:r>
              <w:rPr>
                <w:rFonts w:eastAsia="標楷體"/>
                <w:color w:val="0000FF"/>
                <w:sz w:val="20"/>
              </w:rPr>
              <w:lastRenderedPageBreak/>
              <w:t>詢</w:t>
            </w:r>
            <w:r>
              <w:rPr>
                <w:rFonts w:eastAsia="標楷體"/>
                <w:color w:val="0000FF"/>
                <w:sz w:val="20"/>
              </w:rPr>
              <w:t>)</w:t>
            </w:r>
          </w:p>
          <w:p w14:paraId="3560AABF" w14:textId="77777777" w:rsidR="00FF42E6" w:rsidRDefault="004D7391">
            <w:pPr>
              <w:ind w:start="42pt" w:hanging="30pt"/>
              <w:jc w:val="both"/>
            </w:pPr>
            <w:r>
              <w:rPr>
                <w:rFonts w:eastAsia="標楷體"/>
              </w:rPr>
              <w:t>5-1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違反勞動基準法第</w:t>
            </w:r>
            <w:r>
              <w:rPr>
                <w:rFonts w:eastAsia="標楷體"/>
              </w:rPr>
              <w:t>78</w:t>
            </w:r>
            <w:r>
              <w:rPr>
                <w:rFonts w:eastAsia="標楷體"/>
              </w:rPr>
              <w:t>條或第</w:t>
            </w:r>
            <w:r>
              <w:rPr>
                <w:rFonts w:eastAsia="標楷體"/>
              </w:rPr>
              <w:t>80</w:t>
            </w:r>
            <w:r>
              <w:rPr>
                <w:rFonts w:eastAsia="標楷體"/>
              </w:rPr>
              <w:t>條規定處罰、第</w:t>
            </w:r>
            <w:r>
              <w:rPr>
                <w:rFonts w:eastAsia="標楷體"/>
              </w:rPr>
              <w:t>79</w:t>
            </w:r>
            <w:r>
              <w:rPr>
                <w:rFonts w:eastAsia="標楷體"/>
              </w:rPr>
              <w:t>條第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項規定處罰逾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次、同一規定，依第</w:t>
            </w:r>
            <w:r>
              <w:rPr>
                <w:rFonts w:eastAsia="標楷體"/>
              </w:rPr>
              <w:t>79</w:t>
            </w:r>
            <w:r>
              <w:rPr>
                <w:rFonts w:eastAsia="標楷體"/>
              </w:rPr>
              <w:t>條第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項處罰逾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次</w:t>
            </w:r>
          </w:p>
          <w:p w14:paraId="58833A8D" w14:textId="77777777" w:rsidR="00FF42E6" w:rsidRDefault="004D7391">
            <w:pPr>
              <w:ind w:start="42pt" w:hanging="30pt"/>
              <w:jc w:val="both"/>
            </w:pPr>
            <w:r>
              <w:rPr>
                <w:rFonts w:eastAsia="標楷體"/>
              </w:rPr>
              <w:t>5-2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違反勞工職業災害保險及保護法、勞工退休金條例相關規定，積欠勞工職業災害保險費、勞工退休金或滯納金，經限期繳納，屆期未繳納</w:t>
            </w:r>
          </w:p>
          <w:p w14:paraId="3D6A12E8" w14:textId="77777777" w:rsidR="00FF42E6" w:rsidRDefault="004D7391">
            <w:pPr>
              <w:ind w:start="24pt" w:hanging="12pt"/>
              <w:jc w:val="both"/>
            </w:pPr>
            <w:r>
              <w:rPr>
                <w:rFonts w:eastAsia="標楷體"/>
              </w:rPr>
              <w:t>5-3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違反性別平等工作法有關性別歧視、性騷擾或就業服務法有關就業歧視之規定，經予處罰</w:t>
            </w:r>
          </w:p>
          <w:p w14:paraId="29642666" w14:textId="77777777" w:rsidR="00FF42E6" w:rsidRDefault="004D7391">
            <w:pPr>
              <w:ind w:start="12pt"/>
              <w:jc w:val="both"/>
            </w:pPr>
            <w:r>
              <w:rPr>
                <w:rFonts w:eastAsia="標楷體"/>
              </w:rPr>
              <w:t>5-4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以上皆無</w:t>
            </w:r>
            <w:r>
              <w:rPr>
                <w:rFonts w:eastAsia="標楷體"/>
              </w:rPr>
              <w:t xml:space="preserve">                            </w:t>
            </w:r>
            <w:r>
              <w:rPr>
                <w:rFonts w:eastAsia="標楷體"/>
                <w:color w:val="FF0000"/>
                <w:sz w:val="20"/>
              </w:rPr>
              <w:t>(</w:t>
            </w:r>
            <w:r>
              <w:rPr>
                <w:rFonts w:eastAsia="標楷體"/>
                <w:color w:val="FF0000"/>
                <w:sz w:val="20"/>
              </w:rPr>
              <w:t>凡有</w:t>
            </w:r>
            <w:r>
              <w:rPr>
                <w:rFonts w:eastAsia="標楷體"/>
                <w:color w:val="FF0000"/>
                <w:sz w:val="20"/>
              </w:rPr>
              <w:t>5-1</w:t>
            </w:r>
            <w:r>
              <w:rPr>
                <w:rFonts w:eastAsia="標楷體"/>
                <w:color w:val="FF0000"/>
                <w:sz w:val="20"/>
              </w:rPr>
              <w:t>、</w:t>
            </w:r>
            <w:r>
              <w:rPr>
                <w:rFonts w:eastAsia="標楷體"/>
                <w:color w:val="FF0000"/>
                <w:sz w:val="20"/>
              </w:rPr>
              <w:t>5-2</w:t>
            </w:r>
            <w:r>
              <w:rPr>
                <w:rFonts w:eastAsia="標楷體"/>
                <w:color w:val="FF0000"/>
                <w:sz w:val="20"/>
              </w:rPr>
              <w:t>或</w:t>
            </w:r>
            <w:r>
              <w:rPr>
                <w:rFonts w:eastAsia="標楷體"/>
                <w:color w:val="FF0000"/>
                <w:sz w:val="20"/>
              </w:rPr>
              <w:t>5-3</w:t>
            </w:r>
            <w:r>
              <w:rPr>
                <w:rFonts w:eastAsia="標楷體"/>
                <w:color w:val="FF0000"/>
                <w:sz w:val="20"/>
              </w:rPr>
              <w:t>其一紀錄者不得推薦為實習機構</w:t>
            </w:r>
            <w:r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FF42E6" w14:paraId="1A2A4686" w14:textId="77777777">
        <w:trPr>
          <w:trHeight w:val="850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8E46CBA" w14:textId="77777777" w:rsidR="00FF42E6" w:rsidRDefault="004D7391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6.</w:t>
            </w:r>
            <w:r>
              <w:rPr>
                <w:rFonts w:eastAsia="標楷體"/>
              </w:rPr>
              <w:t>實習機構是否為從事派遣業務之事業單位：</w:t>
            </w:r>
          </w:p>
          <w:p w14:paraId="1E2C078C" w14:textId="77777777" w:rsidR="00FF42E6" w:rsidRDefault="004D7391">
            <w:pPr>
              <w:ind w:start="9.60pt" w:hanging="9.60pt"/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否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  <w:color w:val="FF0000"/>
                <w:sz w:val="20"/>
              </w:rPr>
              <w:t>(</w:t>
            </w:r>
            <w:r>
              <w:rPr>
                <w:rFonts w:eastAsia="標楷體"/>
                <w:color w:val="FF0000"/>
                <w:sz w:val="20"/>
              </w:rPr>
              <w:t>勾此選項者不得推薦為實習機構</w:t>
            </w:r>
            <w:r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FF42E6" w14:paraId="6424ADF7" w14:textId="77777777">
        <w:trPr>
          <w:trHeight w:val="794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2E05327" w14:textId="77777777" w:rsidR="00FF42E6" w:rsidRDefault="004D7391">
            <w:pPr>
              <w:jc w:val="both"/>
            </w:pPr>
            <w:r>
              <w:rPr>
                <w:rFonts w:eastAsia="標楷體"/>
              </w:rPr>
              <w:t>7.</w:t>
            </w:r>
            <w:r>
              <w:rPr>
                <w:rFonts w:eastAsia="標楷體"/>
              </w:rPr>
              <w:t>實習場域是否有列入內政部消防署「消防安全檢查重大不合格場所一覽表」：</w:t>
            </w:r>
          </w:p>
          <w:p w14:paraId="52E2DC27" w14:textId="77777777" w:rsidR="00FF42E6" w:rsidRDefault="004D7391">
            <w:pPr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  <w:color w:val="FF0000"/>
                <w:sz w:val="20"/>
              </w:rPr>
              <w:t>(</w:t>
            </w:r>
            <w:r>
              <w:rPr>
                <w:rFonts w:eastAsia="標楷體"/>
                <w:color w:val="FF0000"/>
                <w:sz w:val="20"/>
              </w:rPr>
              <w:t>勾此選項者不得推薦為實習機構</w:t>
            </w:r>
            <w:r>
              <w:rPr>
                <w:rFonts w:eastAsia="標楷體"/>
                <w:color w:val="FF0000"/>
                <w:sz w:val="20"/>
              </w:rPr>
              <w:t>)</w:t>
            </w:r>
          </w:p>
        </w:tc>
      </w:tr>
      <w:tr w:rsidR="00FF42E6" w14:paraId="784A33DB" w14:textId="77777777">
        <w:trPr>
          <w:trHeight w:val="1644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E32C8D9" w14:textId="77777777" w:rsidR="00FF42E6" w:rsidRDefault="004D7391">
            <w:pPr>
              <w:jc w:val="both"/>
            </w:pPr>
            <w:r>
              <w:rPr>
                <w:rFonts w:eastAsia="標楷體"/>
              </w:rPr>
              <w:t>8.</w:t>
            </w:r>
            <w:r>
              <w:rPr>
                <w:rFonts w:eastAsia="標楷體"/>
              </w:rPr>
              <w:t>實習機構是否提供住宿：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請續答下列各題</w:t>
            </w:r>
            <w:r>
              <w:rPr>
                <w:rFonts w:eastAsia="標楷體"/>
              </w:rPr>
              <w:t xml:space="preserve">)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無需填答下列各題</w:t>
            </w:r>
            <w:r>
              <w:rPr>
                <w:rFonts w:eastAsia="標楷體"/>
              </w:rPr>
              <w:t>)</w:t>
            </w:r>
          </w:p>
          <w:p w14:paraId="2D503128" w14:textId="77777777" w:rsidR="00FF42E6" w:rsidRDefault="004D7391">
            <w:pPr>
              <w:ind w:start="12pt"/>
              <w:jc w:val="both"/>
            </w:pPr>
            <w:r>
              <w:rPr>
                <w:rFonts w:eastAsia="標楷體"/>
              </w:rPr>
              <w:t>8-1.</w:t>
            </w:r>
            <w:r>
              <w:rPr>
                <w:rFonts w:eastAsia="標楷體"/>
              </w:rPr>
              <w:t>住宿屬於：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公司宿舍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非公司宿舍</w:t>
            </w:r>
          </w:p>
          <w:p w14:paraId="787A9CFA" w14:textId="77777777" w:rsidR="00FF42E6" w:rsidRDefault="004D7391">
            <w:pPr>
              <w:ind w:start="12pt"/>
              <w:jc w:val="both"/>
            </w:pPr>
            <w:r>
              <w:rPr>
                <w:rFonts w:eastAsia="標楷體"/>
              </w:rPr>
              <w:t>8-2.</w:t>
            </w:r>
            <w:r>
              <w:rPr>
                <w:rFonts w:eastAsia="標楷體"/>
              </w:rPr>
              <w:t>安全設施：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滅火設備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逃生設備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警報設備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  <w:u w:val="single"/>
              </w:rPr>
              <w:t xml:space="preserve">            </w:t>
            </w:r>
          </w:p>
          <w:p w14:paraId="12E50DAC" w14:textId="77777777" w:rsidR="00FF42E6" w:rsidRDefault="004D7391">
            <w:pPr>
              <w:ind w:start="12pt"/>
              <w:jc w:val="both"/>
            </w:pPr>
            <w:r>
              <w:rPr>
                <w:rFonts w:eastAsia="標楷體"/>
              </w:rPr>
              <w:t>8-3.</w:t>
            </w:r>
            <w:r>
              <w:rPr>
                <w:rFonts w:eastAsia="標楷體"/>
              </w:rPr>
              <w:t>是否訂有住宿安全說明等相關輔導措施：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否</w:t>
            </w:r>
          </w:p>
        </w:tc>
      </w:tr>
      <w:tr w:rsidR="00FF42E6" w14:paraId="57CBEC94" w14:textId="77777777">
        <w:trPr>
          <w:trHeight w:val="510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51B4577D" w14:textId="77777777" w:rsidR="00FF42E6" w:rsidRDefault="004D7391">
            <w:pPr>
              <w:pStyle w:val="a3"/>
              <w:snapToGrid w:val="0"/>
              <w:jc w:val="both"/>
            </w:pPr>
            <w:r>
              <w:rPr>
                <w:rFonts w:eastAsia="標楷體"/>
                <w:b/>
              </w:rPr>
              <w:t>四、評估結論：</w:t>
            </w:r>
          </w:p>
        </w:tc>
        <w:tc>
          <w:tcPr>
            <w:tcW w:w="390.90pt" w:type="dxa"/>
            <w:gridSpan w:val="8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E8D24DD" w14:textId="77777777" w:rsidR="00FF42E6" w:rsidRDefault="004D7391">
            <w:pPr>
              <w:pStyle w:val="a3"/>
              <w:snapToGrid w:val="0"/>
              <w:jc w:val="both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符合推薦資格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不符合推薦資格</w:t>
            </w:r>
          </w:p>
        </w:tc>
      </w:tr>
      <w:tr w:rsidR="00FF42E6" w14:paraId="3C118E08" w14:textId="77777777">
        <w:trPr>
          <w:trHeight w:val="1417"/>
          <w:jc w:val="center"/>
        </w:trPr>
        <w:tc>
          <w:tcPr>
            <w:tcW w:w="504.60pt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</w:tcPr>
          <w:p w14:paraId="453FCFBE" w14:textId="77777777" w:rsidR="00FF42E6" w:rsidRDefault="004D7391">
            <w:pPr>
              <w:pStyle w:val="a3"/>
              <w:snapToGrid w:val="0"/>
            </w:pPr>
            <w:r>
              <w:rPr>
                <w:rFonts w:ascii="Times New Roman" w:eastAsia="標楷體" w:hAnsi="Times New Roman"/>
                <w:b/>
              </w:rPr>
              <w:t>五、補充說明：</w:t>
            </w:r>
            <w:proofErr w:type="gramStart"/>
            <w:r>
              <w:rPr>
                <w:rFonts w:ascii="Times New Roman" w:eastAsia="標楷體" w:hAnsi="Times New Roman"/>
                <w:sz w:val="20"/>
              </w:rPr>
              <w:t>（</w:t>
            </w:r>
            <w:proofErr w:type="gramEnd"/>
            <w:r>
              <w:rPr>
                <w:rFonts w:ascii="Times New Roman" w:eastAsia="標楷體" w:hAnsi="Times New Roman"/>
                <w:sz w:val="20"/>
              </w:rPr>
              <w:t>請務必逐項與實習機構確認實習合作契約內容，切勿因公司營運因素而造成學生中斷實習之困擾。）</w:t>
            </w:r>
          </w:p>
        </w:tc>
      </w:tr>
      <w:tr w:rsidR="00FF42E6" w14:paraId="44A3AB68" w14:textId="77777777">
        <w:trPr>
          <w:trHeight w:val="621"/>
          <w:jc w:val="center"/>
        </w:trPr>
        <w:tc>
          <w:tcPr>
            <w:tcW w:w="113.7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088292DD" w14:textId="77777777" w:rsidR="00FF42E6" w:rsidRDefault="004D7391">
            <w:pPr>
              <w:spacing w:before="4.50pt" w:after="4.50pt"/>
              <w:jc w:val="center"/>
            </w:pPr>
            <w:r>
              <w:rPr>
                <w:rFonts w:eastAsia="標楷體"/>
                <w:shd w:val="clear" w:color="auto" w:fill="DEEAF6"/>
              </w:rPr>
              <w:t>評估老師簽章</w:t>
            </w:r>
          </w:p>
        </w:tc>
        <w:tc>
          <w:tcPr>
            <w:tcW w:w="155.90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1448E67B" w14:textId="77777777" w:rsidR="00FF42E6" w:rsidRDefault="00FF42E6">
            <w:pPr>
              <w:spacing w:before="4.50pt" w:after="4.50pt"/>
              <w:jc w:val="center"/>
              <w:rPr>
                <w:rFonts w:eastAsia="標楷體"/>
              </w:rPr>
            </w:pPr>
          </w:p>
        </w:tc>
        <w:tc>
          <w:tcPr>
            <w:tcW w:w="112.65pt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DEEAF6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4BBEA705" w14:textId="77777777" w:rsidR="00FF42E6" w:rsidRDefault="004D7391">
            <w:pPr>
              <w:spacing w:before="4.50pt" w:after="4.50p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系主任簽章</w:t>
            </w:r>
          </w:p>
        </w:tc>
        <w:tc>
          <w:tcPr>
            <w:tcW w:w="122.3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5.40pt" w:type="dxa"/>
              <w:bottom w:w="0pt" w:type="dxa"/>
              <w:end w:w="5.40pt" w:type="dxa"/>
            </w:tcMar>
            <w:vAlign w:val="center"/>
          </w:tcPr>
          <w:p w14:paraId="6C1A3657" w14:textId="77777777" w:rsidR="00FF42E6" w:rsidRDefault="00FF42E6">
            <w:pPr>
              <w:spacing w:before="4.50pt" w:after="4.50pt"/>
              <w:jc w:val="center"/>
              <w:rPr>
                <w:rFonts w:eastAsia="標楷體"/>
              </w:rPr>
            </w:pPr>
          </w:p>
        </w:tc>
      </w:tr>
    </w:tbl>
    <w:p w14:paraId="55F37BBD" w14:textId="77777777" w:rsidR="00FF42E6" w:rsidRDefault="004D7391">
      <w:pPr>
        <w:pStyle w:val="ab"/>
        <w:ind w:start="122.75pt" w:hanging="122.75p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說明：</w:t>
      </w:r>
    </w:p>
    <w:p w14:paraId="78DEDC05" w14:textId="77777777" w:rsidR="00FF42E6" w:rsidRDefault="004D7391">
      <w:pPr>
        <w:pStyle w:val="ab"/>
        <w:numPr>
          <w:ilvl w:val="0"/>
          <w:numId w:val="3"/>
        </w:numPr>
        <w:snapToGrid w:val="0"/>
        <w:spacing w:after="0pt"/>
        <w:ind w:start="16.10pt" w:hanging="10.40p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新的實習機構請系主任安排專業老師拜訪實習機構主管，表達謝意及評估實習職務之適合性，避免學生報到後因不適應而產生困擾。</w:t>
      </w:r>
    </w:p>
    <w:p w14:paraId="18ABAE45" w14:textId="77777777" w:rsidR="00FF42E6" w:rsidRDefault="004D7391">
      <w:pPr>
        <w:pStyle w:val="ab"/>
        <w:widowControl/>
        <w:numPr>
          <w:ilvl w:val="0"/>
          <w:numId w:val="3"/>
        </w:numPr>
        <w:snapToGrid w:val="0"/>
        <w:spacing w:after="0pt"/>
        <w:ind w:start="28.35pt" w:hanging="22.65p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無法配合規劃課程、異常超時實習且無法給加班費(或補休)、無法簽訂實習合約者，請勿進行實習合作。</w:t>
      </w:r>
    </w:p>
    <w:p w14:paraId="0D4949B0" w14:textId="77777777" w:rsidR="00FF42E6" w:rsidRDefault="004D7391">
      <w:pPr>
        <w:pStyle w:val="ab"/>
        <w:widowControl/>
        <w:numPr>
          <w:ilvl w:val="0"/>
          <w:numId w:val="3"/>
        </w:numPr>
        <w:snapToGrid w:val="0"/>
        <w:spacing w:after="0pt"/>
        <w:ind w:start="28.35pt" w:hanging="22.65pt"/>
      </w:pPr>
      <w:r>
        <w:rPr>
          <w:rFonts w:ascii="標楷體" w:eastAsia="標楷體" w:hAnsi="標楷體"/>
          <w:sz w:val="20"/>
          <w:szCs w:val="20"/>
        </w:rPr>
        <w:t>本表評估</w:t>
      </w:r>
      <w:proofErr w:type="gramStart"/>
      <w:r>
        <w:rPr>
          <w:rFonts w:ascii="標楷體" w:eastAsia="標楷體" w:hAnsi="標楷體"/>
          <w:sz w:val="20"/>
          <w:szCs w:val="20"/>
        </w:rPr>
        <w:t>總分須達</w:t>
      </w:r>
      <w:proofErr w:type="gramEnd"/>
      <w:r>
        <w:rPr>
          <w:rFonts w:ascii="標楷體" w:eastAsia="標楷體" w:hAnsi="標楷體"/>
          <w:sz w:val="20"/>
          <w:szCs w:val="20"/>
        </w:rPr>
        <w:t>24分以上方可推薦實習機構。</w:t>
      </w:r>
    </w:p>
    <w:sectPr w:rsidR="00FF42E6">
      <w:headerReference w:type="default" r:id="rId7"/>
      <w:pgSz w:w="595.30pt" w:h="841.90pt"/>
      <w:pgMar w:top="48.20pt" w:right="42.55pt" w:bottom="42.55pt" w:left="42.55pt" w:header="42.55pt" w:footer="49.60pt" w:gutter="0pt"/>
      <w:cols w:space="36pt"/>
      <w:docGrid w:type="lines" w:linePitch="36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FC1013A" w14:textId="77777777" w:rsidR="00D3340C" w:rsidRDefault="00D3340C">
      <w:r>
        <w:separator/>
      </w:r>
    </w:p>
  </w:endnote>
  <w:endnote w:type="continuationSeparator" w:id="0">
    <w:p w14:paraId="6DC8DE34" w14:textId="77777777" w:rsidR="00D3340C" w:rsidRDefault="00D3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characterSet="Big5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characterSet="iso-8859-1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characterSet="GBK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F07AE56" w14:textId="77777777" w:rsidR="00D3340C" w:rsidRDefault="00D3340C">
      <w:r>
        <w:rPr>
          <w:color w:val="000000"/>
        </w:rPr>
        <w:separator/>
      </w:r>
    </w:p>
  </w:footnote>
  <w:footnote w:type="continuationSeparator" w:id="0">
    <w:p w14:paraId="7447EC82" w14:textId="77777777" w:rsidR="00D3340C" w:rsidRDefault="00D3340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1339249" w14:textId="77777777" w:rsidR="00B51486" w:rsidRDefault="004D7391">
    <w:pPr>
      <w:jc w:val="end"/>
      <w:rPr>
        <w:color w:val="AEAAAA"/>
        <w:sz w:val="20"/>
      </w:rPr>
    </w:pPr>
    <w:r>
      <w:rPr>
        <w:color w:val="AEAAAA"/>
        <w:sz w:val="20"/>
      </w:rPr>
      <w:t>115</w:t>
    </w:r>
    <w:r>
      <w:rPr>
        <w:color w:val="AEAAAA"/>
        <w:sz w:val="20"/>
      </w:rPr>
      <w:t>版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4384532E"/>
    <w:multiLevelType w:val="multilevel"/>
    <w:tmpl w:val="8954DC9C"/>
    <w:styleLink w:val="LFO4"/>
    <w:lvl w:ilvl="0">
      <w:start w:val="1"/>
      <w:numFmt w:val="taiwaneseCountingThousand"/>
      <w:pStyle w:val="2"/>
      <w:lvlText w:val="%1、"/>
      <w:lvlJc w:val="start"/>
      <w:pPr>
        <w:ind w:start="24pt" w:hanging="24pt"/>
      </w:pPr>
      <w:rPr>
        <w:lang w:val="en-US"/>
      </w:rPr>
    </w:lvl>
    <w:lvl w:ilvl="1">
      <w:start w:val="1"/>
      <w:numFmt w:val="ideographTraditional"/>
      <w:lvlText w:val="%2、"/>
      <w:lvlJc w:val="start"/>
      <w:pPr>
        <w:ind w:start="48pt" w:hanging="24pt"/>
      </w:pPr>
    </w:lvl>
    <w:lvl w:ilvl="2">
      <w:start w:val="1"/>
      <w:numFmt w:val="lowerRoman"/>
      <w:lvlText w:val="%3."/>
      <w:lvlJc w:val="end"/>
      <w:pPr>
        <w:ind w:start="72pt" w:hanging="24pt"/>
      </w:pPr>
    </w:lvl>
    <w:lvl w:ilvl="3">
      <w:start w:val="1"/>
      <w:numFmt w:val="decimal"/>
      <w:lvlText w:val="%4."/>
      <w:lvlJc w:val="start"/>
      <w:pPr>
        <w:ind w:start="96pt" w:hanging="24pt"/>
      </w:pPr>
    </w:lvl>
    <w:lvl w:ilvl="4">
      <w:start w:val="1"/>
      <w:numFmt w:val="ideographTraditional"/>
      <w:lvlText w:val="%5、"/>
      <w:lvlJc w:val="start"/>
      <w:pPr>
        <w:ind w:start="120pt" w:hanging="24pt"/>
      </w:pPr>
    </w:lvl>
    <w:lvl w:ilvl="5">
      <w:start w:val="1"/>
      <w:numFmt w:val="lowerRoman"/>
      <w:lvlText w:val="%6."/>
      <w:lvlJc w:val="end"/>
      <w:pPr>
        <w:ind w:start="144pt" w:hanging="24pt"/>
      </w:pPr>
    </w:lvl>
    <w:lvl w:ilvl="6">
      <w:start w:val="1"/>
      <w:numFmt w:val="decimal"/>
      <w:lvlText w:val="%7."/>
      <w:lvlJc w:val="start"/>
      <w:pPr>
        <w:ind w:start="168pt" w:hanging="24pt"/>
      </w:pPr>
    </w:lvl>
    <w:lvl w:ilvl="7">
      <w:start w:val="1"/>
      <w:numFmt w:val="ideographTraditional"/>
      <w:lvlText w:val="%8、"/>
      <w:lvlJc w:val="start"/>
      <w:pPr>
        <w:ind w:start="192pt" w:hanging="24pt"/>
      </w:pPr>
    </w:lvl>
    <w:lvl w:ilvl="8">
      <w:start w:val="1"/>
      <w:numFmt w:val="lowerRoman"/>
      <w:lvlText w:val="%9."/>
      <w:lvlJc w:val="end"/>
      <w:pPr>
        <w:ind w:start="216pt" w:hanging="24pt"/>
      </w:pPr>
    </w:lvl>
  </w:abstractNum>
  <w:abstractNum w:abstractNumId="1" w15:restartNumberingAfterBreak="0">
    <w:nsid w:val="45575CBB"/>
    <w:multiLevelType w:val="multilevel"/>
    <w:tmpl w:val="5E2083AA"/>
    <w:styleLink w:val="LFO3"/>
    <w:lvl w:ilvl="0">
      <w:start w:val="1"/>
      <w:numFmt w:val="decimal"/>
      <w:pStyle w:val="3"/>
      <w:lvlText w:val="%1."/>
      <w:lvlJc w:val="start"/>
      <w:pPr>
        <w:ind w:start="36pt" w:hanging="36pt"/>
      </w:pPr>
    </w:lvl>
    <w:lvl w:ilvl="1">
      <w:start w:val="1"/>
      <w:numFmt w:val="decimal"/>
      <w:lvlText w:val="%2."/>
      <w:lvlJc w:val="start"/>
      <w:pPr>
        <w:ind w:start="72pt" w:hanging="36pt"/>
      </w:pPr>
    </w:lvl>
    <w:lvl w:ilvl="2">
      <w:start w:val="1"/>
      <w:numFmt w:val="decimal"/>
      <w:lvlText w:val="%3."/>
      <w:lvlJc w:val="start"/>
      <w:pPr>
        <w:ind w:start="108pt" w:hanging="36pt"/>
      </w:pPr>
    </w:lvl>
    <w:lvl w:ilvl="3">
      <w:start w:val="1"/>
      <w:numFmt w:val="decimal"/>
      <w:lvlText w:val="%4."/>
      <w:lvlJc w:val="start"/>
      <w:pPr>
        <w:ind w:start="144pt" w:hanging="36pt"/>
      </w:pPr>
    </w:lvl>
    <w:lvl w:ilvl="4">
      <w:start w:val="1"/>
      <w:numFmt w:val="decimal"/>
      <w:lvlText w:val="%5."/>
      <w:lvlJc w:val="start"/>
      <w:pPr>
        <w:ind w:start="180pt" w:hanging="36pt"/>
      </w:pPr>
    </w:lvl>
    <w:lvl w:ilvl="5">
      <w:start w:val="1"/>
      <w:numFmt w:val="decimal"/>
      <w:lvlText w:val="%6."/>
      <w:lvlJc w:val="start"/>
      <w:pPr>
        <w:ind w:start="216pt" w:hanging="36pt"/>
      </w:pPr>
    </w:lvl>
    <w:lvl w:ilvl="6">
      <w:start w:val="1"/>
      <w:numFmt w:val="decimal"/>
      <w:lvlText w:val="%7."/>
      <w:lvlJc w:val="start"/>
      <w:pPr>
        <w:ind w:start="252pt" w:hanging="36pt"/>
      </w:pPr>
    </w:lvl>
    <w:lvl w:ilvl="7">
      <w:start w:val="1"/>
      <w:numFmt w:val="decimal"/>
      <w:lvlText w:val="%8."/>
      <w:lvlJc w:val="start"/>
      <w:pPr>
        <w:ind w:start="288pt" w:hanging="36pt"/>
      </w:pPr>
    </w:lvl>
    <w:lvl w:ilvl="8">
      <w:start w:val="1"/>
      <w:numFmt w:val="decimal"/>
      <w:lvlText w:val="%9."/>
      <w:lvlJc w:val="start"/>
      <w:pPr>
        <w:ind w:start="324pt" w:hanging="36pt"/>
      </w:pPr>
    </w:lvl>
  </w:abstractNum>
  <w:abstractNum w:abstractNumId="2" w15:restartNumberingAfterBreak="0">
    <w:nsid w:val="64352226"/>
    <w:multiLevelType w:val="multilevel"/>
    <w:tmpl w:val="884AED08"/>
    <w:lvl w:ilvl="0">
      <w:start w:val="1"/>
      <w:numFmt w:val="decimal"/>
      <w:suff w:val="nothing"/>
      <w:lvlText w:val="%1."/>
      <w:lvlJc w:val="start"/>
      <w:pPr>
        <w:ind w:start="30pt" w:hanging="18pt"/>
      </w:pPr>
    </w:lvl>
    <w:lvl w:ilvl="1">
      <w:start w:val="1"/>
      <w:numFmt w:val="ideographTraditional"/>
      <w:lvlText w:val="%2、"/>
      <w:lvlJc w:val="start"/>
      <w:pPr>
        <w:ind w:start="60pt" w:hanging="24pt"/>
      </w:pPr>
    </w:lvl>
    <w:lvl w:ilvl="2">
      <w:start w:val="1"/>
      <w:numFmt w:val="lowerRoman"/>
      <w:lvlText w:val="%3."/>
      <w:lvlJc w:val="end"/>
      <w:pPr>
        <w:ind w:start="84pt" w:hanging="24pt"/>
      </w:pPr>
    </w:lvl>
    <w:lvl w:ilvl="3">
      <w:start w:val="1"/>
      <w:numFmt w:val="decimal"/>
      <w:lvlText w:val="%4."/>
      <w:lvlJc w:val="start"/>
      <w:pPr>
        <w:ind w:start="108pt" w:hanging="24pt"/>
      </w:pPr>
    </w:lvl>
    <w:lvl w:ilvl="4">
      <w:start w:val="1"/>
      <w:numFmt w:val="ideographTraditional"/>
      <w:lvlText w:val="%5、"/>
      <w:lvlJc w:val="start"/>
      <w:pPr>
        <w:ind w:start="132pt" w:hanging="24pt"/>
      </w:pPr>
    </w:lvl>
    <w:lvl w:ilvl="5">
      <w:start w:val="1"/>
      <w:numFmt w:val="lowerRoman"/>
      <w:lvlText w:val="%6."/>
      <w:lvlJc w:val="end"/>
      <w:pPr>
        <w:ind w:start="156pt" w:hanging="24pt"/>
      </w:pPr>
    </w:lvl>
    <w:lvl w:ilvl="6">
      <w:start w:val="1"/>
      <w:numFmt w:val="decimal"/>
      <w:lvlText w:val="%7."/>
      <w:lvlJc w:val="start"/>
      <w:pPr>
        <w:ind w:start="180pt" w:hanging="24pt"/>
      </w:pPr>
    </w:lvl>
    <w:lvl w:ilvl="7">
      <w:start w:val="1"/>
      <w:numFmt w:val="ideographTraditional"/>
      <w:lvlText w:val="%8、"/>
      <w:lvlJc w:val="start"/>
      <w:pPr>
        <w:ind w:start="204pt" w:hanging="24pt"/>
      </w:pPr>
    </w:lvl>
    <w:lvl w:ilvl="8">
      <w:start w:val="1"/>
      <w:numFmt w:val="lowerRoman"/>
      <w:lvlText w:val="%9."/>
      <w:lvlJc w:val="end"/>
      <w:pPr>
        <w:ind w:start="228pt" w:hanging="24pt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E6"/>
    <w:rsid w:val="00095D06"/>
    <w:rsid w:val="003A702E"/>
    <w:rsid w:val="004D7391"/>
    <w:rsid w:val="00605B91"/>
    <w:rsid w:val="007E6780"/>
    <w:rsid w:val="009E0A90"/>
    <w:rsid w:val="00D3340C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A95BF"/>
  <w15:docId w15:val="{5BC5D2AB-021B-46AE-B09C-958A68A585D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"/>
    <w:pPr>
      <w:widowControl/>
      <w:numPr>
        <w:numId w:val="1"/>
      </w:numPr>
      <w:snapToGrid w:val="0"/>
      <w:spacing w:before="2.50pt" w:after="2.50pt"/>
      <w:jc w:val="both"/>
    </w:pPr>
    <w:rPr>
      <w:rFonts w:eastAsia="標楷體"/>
      <w:color w:val="000000"/>
    </w:rPr>
  </w:style>
  <w:style w:type="character" w:customStyle="1" w:styleId="30">
    <w:name w:val="樣式3 字元"/>
    <w:rPr>
      <w:rFonts w:eastAsia="標楷體"/>
      <w:color w:val="000000"/>
      <w:szCs w:val="24"/>
    </w:rPr>
  </w:style>
  <w:style w:type="paragraph" w:styleId="a3">
    <w:name w:val="Plain Text"/>
    <w:basedOn w:val="a"/>
    <w:rPr>
      <w:rFonts w:ascii="細明體" w:eastAsia="細明體" w:hAnsi="細明體"/>
      <w:szCs w:val="20"/>
    </w:rPr>
  </w:style>
  <w:style w:type="character" w:customStyle="1" w:styleId="a4">
    <w:name w:val="純文字 字元"/>
    <w:basedOn w:val="a0"/>
    <w:rPr>
      <w:rFonts w:ascii="細明體" w:eastAsia="細明體" w:hAnsi="細明體" w:cs="Times New Roman"/>
      <w:szCs w:val="20"/>
    </w:rPr>
  </w:style>
  <w:style w:type="paragraph" w:customStyle="1" w:styleId="2">
    <w:name w:val="樣式2"/>
    <w:basedOn w:val="a"/>
    <w:pPr>
      <w:numPr>
        <w:numId w:val="2"/>
      </w:numPr>
      <w:tabs>
        <w:tab w:val="start" w:pos="11.45pt"/>
      </w:tabs>
      <w:snapToGrid w:val="0"/>
      <w:jc w:val="both"/>
    </w:pPr>
    <w:rPr>
      <w:rFonts w:eastAsia="標楷體"/>
      <w:b/>
      <w:sz w:val="32"/>
      <w:szCs w:val="32"/>
    </w:rPr>
  </w:style>
  <w:style w:type="character" w:customStyle="1" w:styleId="20">
    <w:name w:val="樣式2 字元"/>
    <w:basedOn w:val="a0"/>
    <w:rPr>
      <w:rFonts w:ascii="Times New Roman" w:eastAsia="標楷體" w:hAnsi="Times New Roman" w:cs="Times New Roman"/>
      <w:b/>
      <w:sz w:val="32"/>
      <w:szCs w:val="32"/>
    </w:rPr>
  </w:style>
  <w:style w:type="paragraph" w:styleId="a5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9">
    <w:name w:val="Body Text"/>
    <w:basedOn w:val="a"/>
    <w:pPr>
      <w:spacing w:after="6pt"/>
    </w:pPr>
    <w:rPr>
      <w:rFonts w:ascii="Calibri" w:hAnsi="Calibri"/>
      <w:szCs w:val="22"/>
    </w:rPr>
  </w:style>
  <w:style w:type="character" w:customStyle="1" w:styleId="aa">
    <w:name w:val="本文 字元"/>
    <w:basedOn w:val="a0"/>
    <w:rPr>
      <w:rFonts w:ascii="Calibri" w:eastAsia="新細明體" w:hAnsi="Calibri" w:cs="Times New Roman"/>
    </w:rPr>
  </w:style>
  <w:style w:type="paragraph" w:styleId="ab">
    <w:name w:val="Body Text Indent"/>
    <w:basedOn w:val="a"/>
    <w:pPr>
      <w:spacing w:after="6pt"/>
      <w:ind w:start="24pt"/>
    </w:pPr>
  </w:style>
  <w:style w:type="character" w:customStyle="1" w:styleId="ac">
    <w:name w:val="本文縮排 字元"/>
    <w:basedOn w:val="a0"/>
    <w:rPr>
      <w:rFonts w:ascii="Times New Roman" w:eastAsia="新細明體" w:hAnsi="Times New Roman" w:cs="Times New Roman"/>
      <w:szCs w:val="24"/>
    </w:rPr>
  </w:style>
  <w:style w:type="numbering" w:customStyle="1" w:styleId="LFO3">
    <w:name w:val="LFO3"/>
    <w:basedOn w:val="a2"/>
    <w:pPr>
      <w:numPr>
        <w:numId w:val="1"/>
      </w:numPr>
    </w:pPr>
  </w:style>
  <w:style w:type="numbering" w:customStyle="1" w:styleId="LFO4">
    <w:name w:val="LFO4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何慧真</dc:creator>
  <dc:description/>
  <cp:lastModifiedBy>user</cp:lastModifiedBy>
  <cp:revision>2</cp:revision>
  <cp:lastPrinted>2025-12-11T07:33:00Z</cp:lastPrinted>
  <dcterms:created xsi:type="dcterms:W3CDTF">2026-04-07T08:45:00Z</dcterms:created>
  <dcterms:modified xsi:type="dcterms:W3CDTF">2026-04-07T08:45:00Z</dcterms:modified>
</cp:coreProperties>
</file>